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4735"/>
        <w:gridCol w:w="3911"/>
        <w:gridCol w:w="1322"/>
      </w:tblGrid>
      <w:tr w:rsidR="00C76EC5" w14:paraId="163D968F" w14:textId="77777777" w:rsidTr="009664CA">
        <w:trPr>
          <w:gridAfter w:val="1"/>
          <w:wAfter w:w="1322" w:type="dxa"/>
          <w:cantSplit/>
          <w:trHeight w:val="1134"/>
        </w:trPr>
        <w:tc>
          <w:tcPr>
            <w:tcW w:w="493" w:type="dxa"/>
            <w:textDirection w:val="btLr"/>
          </w:tcPr>
          <w:p w14:paraId="0DD799B0" w14:textId="3793B12D" w:rsidR="00666D5E" w:rsidRPr="00C77F72" w:rsidRDefault="00C76EC5" w:rsidP="00C77F72">
            <w:pPr>
              <w:ind w:left="113" w:right="113"/>
              <w:jc w:val="right"/>
              <w:rPr>
                <w:rFonts w:ascii="Roboto" w:hAnsi="Roboto"/>
              </w:rPr>
            </w:pPr>
            <w:r w:rsidRPr="00C77F72">
              <w:rPr>
                <w:rFonts w:ascii="Roboto" w:hAnsi="Roboto"/>
              </w:rPr>
              <w:t>GEORISQUE 202</w:t>
            </w:r>
            <w:r w:rsidR="00C77F72">
              <w:rPr>
                <w:rFonts w:ascii="Roboto" w:hAnsi="Roboto"/>
              </w:rPr>
              <w:t>0</w:t>
            </w:r>
          </w:p>
        </w:tc>
        <w:tc>
          <w:tcPr>
            <w:tcW w:w="8646" w:type="dxa"/>
            <w:gridSpan w:val="2"/>
          </w:tcPr>
          <w:p w14:paraId="749A9A03" w14:textId="49339C91" w:rsidR="00C77F72" w:rsidRPr="00C77F72" w:rsidRDefault="009664CA" w:rsidP="005161AC">
            <w:pPr>
              <w:rPr>
                <w:rFonts w:ascii="Roboto" w:hAnsi="Roboto"/>
                <w:sz w:val="44"/>
                <w:szCs w:val="44"/>
              </w:rPr>
            </w:pPr>
            <w:r w:rsidRPr="009664CA">
              <w:rPr>
                <w:b/>
                <w:bCs/>
                <w:noProof/>
                <w:lang w:eastAsia="fr-FR"/>
              </w:rPr>
              <w:drawing>
                <wp:anchor distT="0" distB="0" distL="114300" distR="114300" simplePos="0" relativeHeight="251651072" behindDoc="1" locked="0" layoutInCell="1" allowOverlap="1" wp14:anchorId="6A3ABACF" wp14:editId="10C38C5F">
                  <wp:simplePos x="0" y="0"/>
                  <wp:positionH relativeFrom="page">
                    <wp:posOffset>3775710</wp:posOffset>
                  </wp:positionH>
                  <wp:positionV relativeFrom="page">
                    <wp:posOffset>-359410</wp:posOffset>
                  </wp:positionV>
                  <wp:extent cx="2963010" cy="2232660"/>
                  <wp:effectExtent l="0" t="0" r="8890" b="0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alphaModFix amt="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3010" cy="223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7F72" w:rsidRPr="00C77F72">
              <w:rPr>
                <w:rFonts w:ascii="Roboto" w:hAnsi="Roboto"/>
                <w:sz w:val="44"/>
                <w:szCs w:val="44"/>
              </w:rPr>
              <w:t>FICHE RESUME</w:t>
            </w:r>
          </w:p>
          <w:p w14:paraId="232FA8B7" w14:textId="28B64C51" w:rsidR="00C76EC5" w:rsidRPr="00C77F72" w:rsidRDefault="00C76EC5" w:rsidP="005161AC">
            <w:pPr>
              <w:rPr>
                <w:rFonts w:ascii="Roboto" w:hAnsi="Roboto"/>
                <w:color w:val="8496B0" w:themeColor="text2" w:themeTint="99"/>
                <w:sz w:val="40"/>
                <w:szCs w:val="40"/>
              </w:rPr>
            </w:pPr>
            <w:r w:rsidRPr="00C77F72">
              <w:rPr>
                <w:rFonts w:ascii="Roboto" w:hAnsi="Roboto"/>
                <w:color w:val="8496B0" w:themeColor="text2" w:themeTint="99"/>
                <w:sz w:val="40"/>
                <w:szCs w:val="40"/>
              </w:rPr>
              <w:t>L’INFORMATION GEOGRAPHIQUE AU SERVICE DE LA GESTION DES RISQUES ET DES CRISES</w:t>
            </w:r>
          </w:p>
          <w:p w14:paraId="76683BA9" w14:textId="76132FA8" w:rsidR="00C76EC5" w:rsidRPr="00C77F72" w:rsidRDefault="00C76EC5" w:rsidP="005161AC">
            <w:pPr>
              <w:rPr>
                <w:rFonts w:ascii="Roboto" w:hAnsi="Roboto"/>
                <w:i/>
                <w:iCs/>
                <w:color w:val="8496B0" w:themeColor="text2" w:themeTint="99"/>
                <w:sz w:val="28"/>
                <w:szCs w:val="28"/>
              </w:rPr>
            </w:pPr>
            <w:r w:rsidRPr="00C77F72">
              <w:rPr>
                <w:rFonts w:ascii="Roboto" w:hAnsi="Roboto"/>
                <w:i/>
                <w:iCs/>
                <w:color w:val="8496B0" w:themeColor="text2" w:themeTint="99"/>
                <w:sz w:val="28"/>
                <w:szCs w:val="28"/>
              </w:rPr>
              <w:t>Organisé dans le cadre des Entretiens Nîmes-Alès 2020</w:t>
            </w:r>
          </w:p>
          <w:p w14:paraId="17C5B1AA" w14:textId="77777777" w:rsidR="00C76EC5" w:rsidRPr="00C77F72" w:rsidRDefault="00C76EC5" w:rsidP="005161AC">
            <w:pPr>
              <w:rPr>
                <w:sz w:val="56"/>
                <w:szCs w:val="56"/>
              </w:rPr>
            </w:pPr>
          </w:p>
        </w:tc>
      </w:tr>
      <w:tr w:rsidR="009664CA" w14:paraId="14FCB0D9" w14:textId="77777777" w:rsidTr="00966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single" w:sz="18" w:space="0" w:color="8496B0" w:themeColor="text2" w:themeTint="99"/>
            </w:tcBorders>
          </w:tcPr>
          <w:p w14:paraId="0CDDA863" w14:textId="187DB97A" w:rsidR="009664CA" w:rsidRPr="00114E30" w:rsidRDefault="009664CA" w:rsidP="009664CA">
            <w:pPr>
              <w:tabs>
                <w:tab w:val="right" w:pos="10466"/>
              </w:tabs>
              <w:rPr>
                <w:b/>
                <w:bCs/>
                <w:color w:val="44546A" w:themeColor="text2"/>
                <w:sz w:val="18"/>
                <w:szCs w:val="18"/>
              </w:rPr>
            </w:pPr>
            <w:r w:rsidRPr="00114E30">
              <w:rPr>
                <w:b/>
                <w:bCs/>
                <w:color w:val="44546A" w:themeColor="text2"/>
                <w:sz w:val="18"/>
                <w:szCs w:val="18"/>
              </w:rPr>
              <w:t>Rappel :</w:t>
            </w:r>
          </w:p>
          <w:p w14:paraId="2850A9DD" w14:textId="167A3E78" w:rsidR="009664CA" w:rsidRPr="00114E30" w:rsidRDefault="009664CA" w:rsidP="009664CA">
            <w:pPr>
              <w:tabs>
                <w:tab w:val="right" w:pos="10466"/>
              </w:tabs>
              <w:rPr>
                <w:rStyle w:val="Lienhypertexte"/>
                <w:rFonts w:cstheme="minorHAnsi"/>
                <w:color w:val="333F50"/>
                <w:sz w:val="18"/>
                <w:szCs w:val="18"/>
              </w:rPr>
            </w:pPr>
            <w:r w:rsidRPr="00114E30">
              <w:rPr>
                <w:sz w:val="18"/>
                <w:szCs w:val="18"/>
              </w:rPr>
              <w:t xml:space="preserve">Le résumé devra comporter au maximum 3000 caractères (espaces compris). Il est à renvoyer </w:t>
            </w:r>
            <w:r w:rsidRPr="00114E30">
              <w:rPr>
                <w:b/>
                <w:bCs/>
                <w:color w:val="44546A" w:themeColor="text2"/>
                <w:sz w:val="18"/>
                <w:szCs w:val="18"/>
              </w:rPr>
              <w:t>au plus tard le 15 décembre 2019</w:t>
            </w:r>
            <w:r w:rsidRPr="00114E30">
              <w:rPr>
                <w:color w:val="44546A" w:themeColor="text2"/>
                <w:sz w:val="18"/>
                <w:szCs w:val="18"/>
              </w:rPr>
              <w:t xml:space="preserve"> </w:t>
            </w:r>
            <w:r w:rsidRPr="00114E30">
              <w:rPr>
                <w:sz w:val="18"/>
                <w:szCs w:val="18"/>
              </w:rPr>
              <w:t xml:space="preserve">à l’adresse mail suivante : </w:t>
            </w:r>
            <w:hyperlink r:id="rId7" w:history="1">
              <w:r w:rsidRPr="00114E30">
                <w:rPr>
                  <w:rStyle w:val="Lienhypertexte"/>
                  <w:rFonts w:cstheme="minorHAnsi"/>
                  <w:b/>
                  <w:bCs/>
                  <w:color w:val="44546A" w:themeColor="text2"/>
                  <w:sz w:val="18"/>
                  <w:szCs w:val="18"/>
                </w:rPr>
                <w:t>georisque2020@gmail.com</w:t>
              </w:r>
            </w:hyperlink>
          </w:p>
        </w:tc>
        <w:tc>
          <w:tcPr>
            <w:tcW w:w="5228" w:type="dxa"/>
            <w:gridSpan w:val="2"/>
            <w:tcBorders>
              <w:top w:val="nil"/>
              <w:left w:val="single" w:sz="18" w:space="0" w:color="8496B0" w:themeColor="text2" w:themeTint="99"/>
              <w:bottom w:val="nil"/>
              <w:right w:val="nil"/>
            </w:tcBorders>
          </w:tcPr>
          <w:p w14:paraId="16059248" w14:textId="45683BB8" w:rsidR="009664CA" w:rsidRPr="00114E30" w:rsidRDefault="009664CA" w:rsidP="009664CA">
            <w:pPr>
              <w:rPr>
                <w:rStyle w:val="Lienhypertexte"/>
                <w:rFonts w:cstheme="minorHAnsi"/>
                <w:color w:val="44546A" w:themeColor="text2"/>
                <w:sz w:val="18"/>
                <w:szCs w:val="18"/>
                <w:u w:val="none"/>
              </w:rPr>
            </w:pPr>
            <w:r w:rsidRPr="00114E30">
              <w:rPr>
                <w:rStyle w:val="Lienhypertexte"/>
                <w:rFonts w:cstheme="minorHAnsi"/>
                <w:b/>
                <w:bCs/>
                <w:color w:val="44546A" w:themeColor="text2"/>
                <w:sz w:val="18"/>
                <w:szCs w:val="18"/>
                <w:u w:val="none"/>
              </w:rPr>
              <w:t>Vous présenterez le sujet de votre intervention de manière à inclure</w:t>
            </w:r>
            <w:r w:rsidRPr="00114E30">
              <w:rPr>
                <w:rStyle w:val="Lienhypertexte"/>
                <w:rFonts w:cstheme="minorHAnsi"/>
                <w:color w:val="44546A" w:themeColor="text2"/>
                <w:sz w:val="18"/>
                <w:szCs w:val="18"/>
                <w:u w:val="none"/>
              </w:rPr>
              <w:t> :</w:t>
            </w:r>
          </w:p>
          <w:p w14:paraId="6EC98262" w14:textId="77777777" w:rsidR="009664CA" w:rsidRPr="00114E30" w:rsidRDefault="009664CA" w:rsidP="009664CA">
            <w:pPr>
              <w:pStyle w:val="Paragraphedeliste"/>
              <w:numPr>
                <w:ilvl w:val="0"/>
                <w:numId w:val="3"/>
              </w:numPr>
              <w:jc w:val="both"/>
              <w:rPr>
                <w:rStyle w:val="Lienhypertexte"/>
                <w:rFonts w:cstheme="minorHAnsi"/>
                <w:color w:val="333F50"/>
                <w:sz w:val="18"/>
                <w:szCs w:val="18"/>
                <w:u w:val="none"/>
              </w:rPr>
            </w:pPr>
            <w:r w:rsidRPr="00114E30">
              <w:rPr>
                <w:rStyle w:val="Lienhypertexte"/>
                <w:rFonts w:cstheme="minorHAnsi"/>
                <w:color w:val="333F50"/>
                <w:sz w:val="18"/>
                <w:szCs w:val="18"/>
                <w:u w:val="none"/>
              </w:rPr>
              <w:t>Le cadre de vos recherches (projet, programme, …)</w:t>
            </w:r>
          </w:p>
          <w:p w14:paraId="439BEC94" w14:textId="77777777" w:rsidR="009664CA" w:rsidRPr="00114E30" w:rsidRDefault="009664CA" w:rsidP="009664CA">
            <w:pPr>
              <w:pStyle w:val="Paragraphedeliste"/>
              <w:numPr>
                <w:ilvl w:val="0"/>
                <w:numId w:val="3"/>
              </w:numPr>
              <w:jc w:val="both"/>
              <w:rPr>
                <w:rStyle w:val="Lienhypertexte"/>
                <w:rFonts w:cstheme="minorHAnsi"/>
                <w:color w:val="333F50"/>
                <w:sz w:val="18"/>
                <w:szCs w:val="18"/>
                <w:u w:val="none"/>
              </w:rPr>
            </w:pPr>
            <w:r w:rsidRPr="00114E30">
              <w:rPr>
                <w:rStyle w:val="Lienhypertexte"/>
                <w:rFonts w:cstheme="minorHAnsi"/>
                <w:color w:val="333F50"/>
                <w:sz w:val="18"/>
                <w:szCs w:val="18"/>
                <w:u w:val="none"/>
              </w:rPr>
              <w:t>Le positionnement de votre sujet (contexte)</w:t>
            </w:r>
          </w:p>
          <w:p w14:paraId="4FCFB0B9" w14:textId="77777777" w:rsidR="009664CA" w:rsidRPr="00114E30" w:rsidRDefault="009664CA" w:rsidP="009664CA">
            <w:pPr>
              <w:pStyle w:val="Paragraphedeliste"/>
              <w:numPr>
                <w:ilvl w:val="0"/>
                <w:numId w:val="3"/>
              </w:numPr>
              <w:jc w:val="both"/>
              <w:rPr>
                <w:rStyle w:val="Lienhypertexte"/>
                <w:rFonts w:cstheme="minorHAnsi"/>
                <w:color w:val="333F50"/>
                <w:sz w:val="18"/>
                <w:szCs w:val="18"/>
                <w:u w:val="none"/>
              </w:rPr>
            </w:pPr>
            <w:r w:rsidRPr="00114E30">
              <w:rPr>
                <w:rStyle w:val="Lienhypertexte"/>
                <w:rFonts w:cstheme="minorHAnsi"/>
                <w:color w:val="333F50"/>
                <w:sz w:val="18"/>
                <w:szCs w:val="18"/>
                <w:u w:val="none"/>
              </w:rPr>
              <w:t>Les problématiques soulevées</w:t>
            </w:r>
          </w:p>
          <w:p w14:paraId="39914479" w14:textId="3C7A068D" w:rsidR="009664CA" w:rsidRPr="00114E30" w:rsidRDefault="009664CA" w:rsidP="009664CA">
            <w:pPr>
              <w:pStyle w:val="Paragraphedeliste"/>
              <w:numPr>
                <w:ilvl w:val="0"/>
                <w:numId w:val="3"/>
              </w:numPr>
              <w:jc w:val="both"/>
              <w:rPr>
                <w:rStyle w:val="Lienhypertexte"/>
                <w:rFonts w:cstheme="minorHAnsi"/>
                <w:color w:val="333F50"/>
                <w:sz w:val="18"/>
                <w:szCs w:val="18"/>
                <w:u w:val="none"/>
              </w:rPr>
            </w:pPr>
            <w:r w:rsidRPr="00114E30">
              <w:rPr>
                <w:rStyle w:val="Lienhypertexte"/>
                <w:rFonts w:cstheme="minorHAnsi"/>
                <w:color w:val="333F50"/>
                <w:sz w:val="18"/>
                <w:szCs w:val="18"/>
                <w:u w:val="none"/>
              </w:rPr>
              <w:t>Le / les objectif(s)</w:t>
            </w:r>
          </w:p>
        </w:tc>
      </w:tr>
    </w:tbl>
    <w:p w14:paraId="53B13F29" w14:textId="0AE14026" w:rsidR="007549C3" w:rsidRDefault="007549C3" w:rsidP="009664CA">
      <w:pPr>
        <w:tabs>
          <w:tab w:val="right" w:pos="10466"/>
        </w:tabs>
        <w:rPr>
          <w:rStyle w:val="Lienhypertexte"/>
          <w:rFonts w:cstheme="minorHAnsi"/>
          <w:color w:val="333F50"/>
          <w:sz w:val="24"/>
          <w:szCs w:val="24"/>
        </w:rPr>
      </w:pPr>
      <w:r>
        <w:rPr>
          <w:rStyle w:val="Lienhypertexte"/>
          <w:rFonts w:cstheme="minorHAnsi"/>
          <w:color w:val="333F50"/>
          <w:sz w:val="24"/>
          <w:szCs w:val="24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418"/>
        <w:gridCol w:w="850"/>
        <w:gridCol w:w="2960"/>
        <w:gridCol w:w="836"/>
        <w:gridCol w:w="4392"/>
      </w:tblGrid>
      <w:tr w:rsidR="009664CA" w:rsidRPr="001E257D" w14:paraId="48DB834A" w14:textId="77777777" w:rsidTr="009664CA">
        <w:tc>
          <w:tcPr>
            <w:tcW w:w="5228" w:type="dxa"/>
            <w:gridSpan w:val="3"/>
            <w:shd w:val="clear" w:color="auto" w:fill="F2F2F2" w:themeFill="background1" w:themeFillShade="F2"/>
          </w:tcPr>
          <w:p w14:paraId="240336C0" w14:textId="5BE77B49" w:rsidR="009664CA" w:rsidRPr="00114E30" w:rsidRDefault="009664CA" w:rsidP="009664CA">
            <w:pPr>
              <w:jc w:val="both"/>
              <w:rPr>
                <w:b/>
                <w:bCs/>
                <w:sz w:val="18"/>
                <w:szCs w:val="18"/>
              </w:rPr>
            </w:pPr>
            <w:r w:rsidRPr="00114E30">
              <w:rPr>
                <w:b/>
                <w:bCs/>
                <w:sz w:val="18"/>
                <w:szCs w:val="18"/>
              </w:rPr>
              <w:t>Nom</w:t>
            </w:r>
            <w:r w:rsidR="00251351" w:rsidRPr="00114E30">
              <w:rPr>
                <w:b/>
                <w:bCs/>
                <w:sz w:val="18"/>
                <w:szCs w:val="18"/>
              </w:rPr>
              <w:t> :</w:t>
            </w:r>
          </w:p>
          <w:p w14:paraId="577E4023" w14:textId="77777777" w:rsidR="009664CA" w:rsidRPr="00114E30" w:rsidRDefault="009664CA" w:rsidP="00C76EC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8" w:type="dxa"/>
            <w:gridSpan w:val="2"/>
            <w:shd w:val="clear" w:color="auto" w:fill="F2F2F2" w:themeFill="background1" w:themeFillShade="F2"/>
          </w:tcPr>
          <w:p w14:paraId="6021725C" w14:textId="736376B0" w:rsidR="009664CA" w:rsidRPr="00114E30" w:rsidRDefault="009664CA" w:rsidP="009664CA">
            <w:pPr>
              <w:jc w:val="both"/>
              <w:rPr>
                <w:sz w:val="18"/>
                <w:szCs w:val="18"/>
              </w:rPr>
            </w:pPr>
            <w:r w:rsidRPr="00114E30">
              <w:rPr>
                <w:b/>
                <w:bCs/>
                <w:sz w:val="18"/>
                <w:szCs w:val="18"/>
              </w:rPr>
              <w:t>Prénom</w:t>
            </w:r>
            <w:r w:rsidR="00251351" w:rsidRPr="00114E30">
              <w:rPr>
                <w:b/>
                <w:bCs/>
                <w:sz w:val="18"/>
                <w:szCs w:val="18"/>
              </w:rPr>
              <w:t> :</w:t>
            </w:r>
          </w:p>
          <w:p w14:paraId="216F60A6" w14:textId="77777777" w:rsidR="009664CA" w:rsidRPr="00114E30" w:rsidRDefault="009664CA" w:rsidP="00C76EC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9664CA" w:rsidRPr="001E257D" w14:paraId="05D3BE29" w14:textId="77777777" w:rsidTr="00753C74">
        <w:tc>
          <w:tcPr>
            <w:tcW w:w="5228" w:type="dxa"/>
            <w:gridSpan w:val="3"/>
            <w:shd w:val="clear" w:color="auto" w:fill="F2F2F2" w:themeFill="background1" w:themeFillShade="F2"/>
          </w:tcPr>
          <w:p w14:paraId="47A02BAA" w14:textId="4F293612" w:rsidR="009664CA" w:rsidRPr="00114E30" w:rsidRDefault="00251351" w:rsidP="00753C74">
            <w:pPr>
              <w:jc w:val="both"/>
              <w:rPr>
                <w:b/>
                <w:bCs/>
                <w:sz w:val="18"/>
                <w:szCs w:val="18"/>
              </w:rPr>
            </w:pPr>
            <w:r w:rsidRPr="00114E30">
              <w:rPr>
                <w:b/>
                <w:bCs/>
                <w:sz w:val="18"/>
                <w:szCs w:val="18"/>
              </w:rPr>
              <w:t>Institution :</w:t>
            </w:r>
          </w:p>
          <w:p w14:paraId="66B7F1B2" w14:textId="77777777" w:rsidR="009664CA" w:rsidRPr="00114E30" w:rsidRDefault="009664CA" w:rsidP="00753C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8" w:type="dxa"/>
            <w:gridSpan w:val="2"/>
            <w:shd w:val="clear" w:color="auto" w:fill="F2F2F2" w:themeFill="background1" w:themeFillShade="F2"/>
          </w:tcPr>
          <w:p w14:paraId="39C02ACE" w14:textId="326BDE35" w:rsidR="009664CA" w:rsidRPr="00114E30" w:rsidRDefault="00251351" w:rsidP="00753C74">
            <w:pPr>
              <w:jc w:val="both"/>
              <w:rPr>
                <w:sz w:val="18"/>
                <w:szCs w:val="18"/>
              </w:rPr>
            </w:pPr>
            <w:r w:rsidRPr="00114E30">
              <w:rPr>
                <w:b/>
                <w:bCs/>
                <w:sz w:val="18"/>
                <w:szCs w:val="18"/>
              </w:rPr>
              <w:t>Statut ou profession (doctorant, ingénieur, etc.) :</w:t>
            </w:r>
          </w:p>
          <w:p w14:paraId="1C370551" w14:textId="77777777" w:rsidR="009664CA" w:rsidRPr="00114E30" w:rsidRDefault="009664CA" w:rsidP="00753C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9664CA" w:rsidRPr="001E257D" w14:paraId="0BF640C3" w14:textId="77777777" w:rsidTr="00114E30">
        <w:tc>
          <w:tcPr>
            <w:tcW w:w="1418" w:type="dxa"/>
            <w:shd w:val="clear" w:color="auto" w:fill="F2F2F2" w:themeFill="background1" w:themeFillShade="F2"/>
          </w:tcPr>
          <w:p w14:paraId="03FCDB5A" w14:textId="38C7EDB7" w:rsidR="009664CA" w:rsidRPr="00114E30" w:rsidRDefault="00251351" w:rsidP="00753C74">
            <w:pPr>
              <w:jc w:val="both"/>
              <w:rPr>
                <w:b/>
                <w:bCs/>
                <w:sz w:val="18"/>
                <w:szCs w:val="18"/>
              </w:rPr>
            </w:pPr>
            <w:r w:rsidRPr="00114E30">
              <w:rPr>
                <w:b/>
                <w:bCs/>
                <w:sz w:val="18"/>
                <w:szCs w:val="18"/>
              </w:rPr>
              <w:t xml:space="preserve">Adresse : </w:t>
            </w:r>
            <w:r w:rsidR="009664CA" w:rsidRPr="00114E30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38" w:type="dxa"/>
            <w:gridSpan w:val="4"/>
            <w:shd w:val="clear" w:color="auto" w:fill="F2F2F2" w:themeFill="background1" w:themeFillShade="F2"/>
          </w:tcPr>
          <w:p w14:paraId="1677C611" w14:textId="60153E44" w:rsidR="009664CA" w:rsidRPr="00114E30" w:rsidRDefault="009664CA" w:rsidP="00753C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251351" w:rsidRPr="001E257D" w14:paraId="7F11EB85" w14:textId="7F0BF364" w:rsidTr="00251351">
        <w:trPr>
          <w:trHeight w:val="340"/>
        </w:trPr>
        <w:tc>
          <w:tcPr>
            <w:tcW w:w="1418" w:type="dxa"/>
            <w:shd w:val="clear" w:color="auto" w:fill="F2F2F2" w:themeFill="background1" w:themeFillShade="F2"/>
          </w:tcPr>
          <w:p w14:paraId="5C9ECB4D" w14:textId="415536F3" w:rsidR="00251351" w:rsidRPr="00114E30" w:rsidRDefault="00251351" w:rsidP="00753C74">
            <w:pPr>
              <w:jc w:val="both"/>
              <w:rPr>
                <w:b/>
                <w:bCs/>
                <w:sz w:val="18"/>
                <w:szCs w:val="18"/>
              </w:rPr>
            </w:pPr>
            <w:r w:rsidRPr="00114E30">
              <w:rPr>
                <w:b/>
                <w:bCs/>
                <w:sz w:val="18"/>
                <w:szCs w:val="18"/>
              </w:rPr>
              <w:t>Contact(s) :</w:t>
            </w:r>
          </w:p>
        </w:tc>
        <w:tc>
          <w:tcPr>
            <w:tcW w:w="4646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52EA3C23" w14:textId="0A43AC90" w:rsidR="00251351" w:rsidRPr="00114E30" w:rsidRDefault="00251351" w:rsidP="00251351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 w:rsidRPr="00114E30">
              <w:rPr>
                <w:sz w:val="18"/>
                <w:szCs w:val="18"/>
              </w:rPr>
              <w:t xml:space="preserve">:  </w:t>
            </w:r>
          </w:p>
        </w:tc>
        <w:tc>
          <w:tcPr>
            <w:tcW w:w="4392" w:type="dxa"/>
            <w:tcBorders>
              <w:top w:val="single" w:sz="18" w:space="0" w:color="FFFFFF" w:themeColor="background1"/>
              <w:left w:val="single" w:sz="4" w:space="0" w:color="F2F2F2" w:themeColor="background1" w:themeShade="F2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88530BA" w14:textId="3C0AF2C4" w:rsidR="00251351" w:rsidRPr="00114E30" w:rsidRDefault="00251351" w:rsidP="00251351">
            <w:pPr>
              <w:rPr>
                <w:b/>
                <w:bCs/>
                <w:sz w:val="18"/>
                <w:szCs w:val="18"/>
              </w:rPr>
            </w:pPr>
            <w:r w:rsidRPr="00114E30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3979596" wp14:editId="3C7F1B6E">
                  <wp:extent cx="108313" cy="108313"/>
                  <wp:effectExtent l="0" t="0" r="6350" b="6350"/>
                  <wp:docPr id="5" name="Graphique 5" descr="Combin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ceiver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97" cy="124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4E30">
              <w:rPr>
                <w:b/>
                <w:bCs/>
                <w:sz w:val="18"/>
                <w:szCs w:val="18"/>
              </w:rPr>
              <w:t> :</w:t>
            </w:r>
          </w:p>
        </w:tc>
      </w:tr>
      <w:tr w:rsidR="00251351" w:rsidRPr="001E257D" w14:paraId="5BC92223" w14:textId="77777777" w:rsidTr="00251351">
        <w:tc>
          <w:tcPr>
            <w:tcW w:w="1418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23B9F41D" w14:textId="288C7058" w:rsidR="00251351" w:rsidRPr="00114E30" w:rsidRDefault="00251351" w:rsidP="00753C74">
            <w:pPr>
              <w:jc w:val="both"/>
              <w:rPr>
                <w:b/>
                <w:bCs/>
                <w:sz w:val="18"/>
                <w:szCs w:val="18"/>
              </w:rPr>
            </w:pPr>
            <w:r w:rsidRPr="00114E30">
              <w:rPr>
                <w:b/>
                <w:bCs/>
                <w:sz w:val="18"/>
                <w:szCs w:val="18"/>
              </w:rPr>
              <w:t>Co-auteurs :</w:t>
            </w:r>
          </w:p>
        </w:tc>
        <w:tc>
          <w:tcPr>
            <w:tcW w:w="9038" w:type="dxa"/>
            <w:gridSpan w:val="4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2FD6BACD" w14:textId="249F098D" w:rsidR="00251351" w:rsidRPr="00114E30" w:rsidRDefault="00251351" w:rsidP="00251351">
            <w:pPr>
              <w:pStyle w:val="Paragraphedeliste"/>
              <w:jc w:val="both"/>
              <w:rPr>
                <w:sz w:val="18"/>
                <w:szCs w:val="18"/>
              </w:rPr>
            </w:pPr>
          </w:p>
        </w:tc>
      </w:tr>
      <w:tr w:rsidR="00114E30" w:rsidRPr="001E257D" w14:paraId="2F6510A9" w14:textId="77777777" w:rsidTr="00DE5955">
        <w:tc>
          <w:tcPr>
            <w:tcW w:w="10456" w:type="dxa"/>
            <w:gridSpan w:val="5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1A043B56" w14:textId="1BD381AA" w:rsidR="00114E30" w:rsidRPr="00114E30" w:rsidRDefault="00114E30" w:rsidP="00114E30">
            <w:pPr>
              <w:jc w:val="both"/>
              <w:rPr>
                <w:sz w:val="18"/>
                <w:szCs w:val="18"/>
              </w:rPr>
            </w:pPr>
            <w:r w:rsidRPr="00114E30">
              <w:rPr>
                <w:b/>
                <w:bCs/>
                <w:sz w:val="18"/>
                <w:szCs w:val="18"/>
              </w:rPr>
              <w:t xml:space="preserve">Cocher l’événement pour lequel vous souhaitez communiquer : </w:t>
            </w:r>
          </w:p>
        </w:tc>
      </w:tr>
      <w:tr w:rsidR="002A61D9" w:rsidRPr="001E257D" w14:paraId="15BF534A" w14:textId="77777777" w:rsidTr="00C8786E">
        <w:tc>
          <w:tcPr>
            <w:tcW w:w="10456" w:type="dxa"/>
            <w:gridSpan w:val="5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17A0FAB9" w14:textId="53CF58F9" w:rsidR="002A61D9" w:rsidRPr="00114E30" w:rsidRDefault="002A61D9" w:rsidP="002A61D9">
            <w:pPr>
              <w:pStyle w:val="Paragraphedeliste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114E30">
              <w:rPr>
                <w:sz w:val="18"/>
                <w:szCs w:val="18"/>
              </w:rPr>
              <w:t>Journée colloque</w:t>
            </w:r>
          </w:p>
        </w:tc>
      </w:tr>
      <w:tr w:rsidR="00114E30" w:rsidRPr="001E257D" w14:paraId="19145F49" w14:textId="77777777" w:rsidTr="002A61D9">
        <w:tc>
          <w:tcPr>
            <w:tcW w:w="2268" w:type="dxa"/>
            <w:gridSpan w:val="2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163F32D8" w14:textId="059EE003" w:rsidR="00114E30" w:rsidRPr="002A61D9" w:rsidRDefault="002A61D9" w:rsidP="002A61D9">
            <w:pPr>
              <w:pStyle w:val="Paragraphedeliste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2A61D9">
              <w:rPr>
                <w:sz w:val="18"/>
                <w:szCs w:val="18"/>
              </w:rPr>
              <w:t>Journée technique :</w:t>
            </w:r>
          </w:p>
        </w:tc>
        <w:tc>
          <w:tcPr>
            <w:tcW w:w="8188" w:type="dxa"/>
            <w:gridSpan w:val="3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0171A3B8" w14:textId="25819128" w:rsidR="00114E30" w:rsidRPr="002A61D9" w:rsidRDefault="002A61D9" w:rsidP="002A61D9">
            <w:pPr>
              <w:pStyle w:val="Paragraphedeliste"/>
              <w:numPr>
                <w:ilvl w:val="0"/>
                <w:numId w:val="6"/>
              </w:numPr>
              <w:rPr>
                <w:color w:val="44546A" w:themeColor="text2"/>
                <w:sz w:val="18"/>
                <w:szCs w:val="18"/>
              </w:rPr>
            </w:pPr>
            <w:r w:rsidRPr="002A61D9">
              <w:rPr>
                <w:color w:val="44546A" w:themeColor="text2"/>
                <w:sz w:val="18"/>
                <w:szCs w:val="18"/>
              </w:rPr>
              <w:t>Thème 1</w:t>
            </w:r>
            <w:r>
              <w:rPr>
                <w:color w:val="44546A" w:themeColor="text2"/>
                <w:sz w:val="18"/>
                <w:szCs w:val="18"/>
              </w:rPr>
              <w:t xml:space="preserve"> : </w:t>
            </w:r>
            <w:r w:rsidRPr="002A61D9">
              <w:rPr>
                <w:b/>
                <w:bCs/>
                <w:color w:val="44546A" w:themeColor="text2"/>
                <w:sz w:val="16"/>
                <w:szCs w:val="16"/>
              </w:rPr>
              <w:t>les innovations techniques en matière de systèmes aériens et de solutions optroniques embarquées</w:t>
            </w:r>
          </w:p>
          <w:p w14:paraId="1602EAD6" w14:textId="27312F51" w:rsidR="00114E30" w:rsidRPr="002A61D9" w:rsidRDefault="002A61D9" w:rsidP="002A61D9">
            <w:pPr>
              <w:pStyle w:val="Paragraphedeliste"/>
              <w:numPr>
                <w:ilvl w:val="0"/>
                <w:numId w:val="6"/>
              </w:numPr>
              <w:rPr>
                <w:color w:val="44546A" w:themeColor="text2"/>
                <w:sz w:val="18"/>
                <w:szCs w:val="18"/>
              </w:rPr>
            </w:pPr>
            <w:r w:rsidRPr="002A61D9">
              <w:rPr>
                <w:color w:val="44546A" w:themeColor="text2"/>
                <w:sz w:val="18"/>
                <w:szCs w:val="18"/>
              </w:rPr>
              <w:t>Th</w:t>
            </w:r>
            <w:bookmarkStart w:id="0" w:name="_GoBack"/>
            <w:bookmarkEnd w:id="0"/>
            <w:r w:rsidRPr="002A61D9">
              <w:rPr>
                <w:color w:val="44546A" w:themeColor="text2"/>
                <w:sz w:val="18"/>
                <w:szCs w:val="18"/>
              </w:rPr>
              <w:t>ème 2</w:t>
            </w:r>
            <w:r>
              <w:rPr>
                <w:color w:val="44546A" w:themeColor="text2"/>
                <w:sz w:val="18"/>
                <w:szCs w:val="18"/>
              </w:rPr>
              <w:t xml:space="preserve"> : </w:t>
            </w:r>
            <w:r w:rsidRPr="002A61D9">
              <w:rPr>
                <w:color w:val="44546A" w:themeColor="text2"/>
                <w:sz w:val="16"/>
                <w:szCs w:val="16"/>
              </w:rPr>
              <w:t>l</w:t>
            </w:r>
            <w:r w:rsidRPr="002A61D9">
              <w:rPr>
                <w:b/>
                <w:color w:val="44546A" w:themeColor="text2"/>
                <w:sz w:val="16"/>
                <w:szCs w:val="16"/>
              </w:rPr>
              <w:t>es innovations techniques en matière de détection automatique des incendies</w:t>
            </w:r>
          </w:p>
          <w:p w14:paraId="118E3F05" w14:textId="2393ABB8" w:rsidR="002A61D9" w:rsidRPr="00114E30" w:rsidRDefault="002A61D9" w:rsidP="002A61D9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A61D9">
              <w:rPr>
                <w:color w:val="44546A" w:themeColor="text2"/>
                <w:sz w:val="18"/>
                <w:szCs w:val="18"/>
              </w:rPr>
              <w:t>Thème 3</w:t>
            </w:r>
            <w:r>
              <w:rPr>
                <w:color w:val="44546A" w:themeColor="text2"/>
                <w:sz w:val="18"/>
                <w:szCs w:val="18"/>
              </w:rPr>
              <w:t xml:space="preserve"> : </w:t>
            </w:r>
            <w:r w:rsidRPr="002A61D9">
              <w:rPr>
                <w:b/>
                <w:bCs/>
                <w:color w:val="44546A" w:themeColor="text2"/>
                <w:sz w:val="16"/>
                <w:szCs w:val="16"/>
              </w:rPr>
              <w:t>le drone : solutions et menace</w:t>
            </w:r>
          </w:p>
        </w:tc>
      </w:tr>
      <w:tr w:rsidR="00251351" w:rsidRPr="001E257D" w14:paraId="186C59A7" w14:textId="77777777" w:rsidTr="00114E30">
        <w:trPr>
          <w:trHeight w:val="296"/>
        </w:trPr>
        <w:tc>
          <w:tcPr>
            <w:tcW w:w="2268" w:type="dxa"/>
            <w:gridSpan w:val="2"/>
            <w:shd w:val="clear" w:color="auto" w:fill="F2F2F2" w:themeFill="background1" w:themeFillShade="F2"/>
          </w:tcPr>
          <w:p w14:paraId="484BD3B6" w14:textId="61F1A53C" w:rsidR="00251351" w:rsidRPr="00114E30" w:rsidRDefault="00251351" w:rsidP="00753C74">
            <w:pPr>
              <w:jc w:val="both"/>
              <w:rPr>
                <w:b/>
                <w:bCs/>
                <w:sz w:val="18"/>
                <w:szCs w:val="18"/>
              </w:rPr>
            </w:pPr>
            <w:r w:rsidRPr="00114E30">
              <w:rPr>
                <w:b/>
                <w:bCs/>
                <w:sz w:val="18"/>
                <w:szCs w:val="18"/>
              </w:rPr>
              <w:t>Titre de l’intervention</w:t>
            </w:r>
          </w:p>
        </w:tc>
        <w:tc>
          <w:tcPr>
            <w:tcW w:w="8188" w:type="dxa"/>
            <w:gridSpan w:val="3"/>
            <w:shd w:val="clear" w:color="auto" w:fill="F2F2F2" w:themeFill="background1" w:themeFillShade="F2"/>
          </w:tcPr>
          <w:p w14:paraId="2005C53C" w14:textId="185735A0" w:rsidR="00251351" w:rsidRPr="00114E30" w:rsidRDefault="00251351" w:rsidP="00251351">
            <w:pPr>
              <w:pStyle w:val="Paragraphedeliste"/>
              <w:jc w:val="both"/>
              <w:rPr>
                <w:sz w:val="18"/>
                <w:szCs w:val="18"/>
              </w:rPr>
            </w:pPr>
          </w:p>
        </w:tc>
      </w:tr>
    </w:tbl>
    <w:p w14:paraId="7CF7C07B" w14:textId="17AE98F1" w:rsidR="009664CA" w:rsidRDefault="009664CA" w:rsidP="00C76EC5">
      <w:pPr>
        <w:jc w:val="both"/>
        <w:rPr>
          <w:b/>
          <w:bCs/>
        </w:rPr>
      </w:pPr>
    </w:p>
    <w:p w14:paraId="1372698A" w14:textId="17F22906" w:rsidR="001E257D" w:rsidRPr="00114E30" w:rsidRDefault="001E257D" w:rsidP="00C76EC5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1E257D">
        <w:rPr>
          <w:rFonts w:ascii="Roboto" w:hAnsi="Roboto"/>
          <w:b/>
          <w:bCs/>
        </w:rPr>
        <w:t xml:space="preserve">Résumé : </w:t>
      </w:r>
      <w:r w:rsidRPr="00114E30">
        <w:rPr>
          <w:i/>
          <w:iCs/>
          <w:color w:val="767171" w:themeColor="background2" w:themeShade="80"/>
          <w:sz w:val="18"/>
          <w:szCs w:val="18"/>
        </w:rPr>
        <w:t xml:space="preserve">Lorem ipsum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dolor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sit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amet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,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consectetur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adipiscing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elit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,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sed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do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eiusmod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tempor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incididunt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ut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labore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et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dolore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magna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aliqua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. Ut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enim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ad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minim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veniam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,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quis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nostrud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exercitation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ullamco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laboris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nisi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ut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aliquip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ex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ea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commodo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consequat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. Duis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aute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irure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dolor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in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reprehenderit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in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voluptate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velit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esse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cillum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dolore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eu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fugiat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nulla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pariatur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.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Excepteur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sint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occaecat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cupidatat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non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proident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,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sunt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in culpa qui officia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deserunt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mollit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anim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id est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laborum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>.</w:t>
      </w:r>
    </w:p>
    <w:p w14:paraId="399C8198" w14:textId="30DFFC8C" w:rsidR="001E257D" w:rsidRPr="00114E30" w:rsidRDefault="001E257D" w:rsidP="00C76EC5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114E30">
        <w:rPr>
          <w:i/>
          <w:iCs/>
          <w:color w:val="767171" w:themeColor="background2" w:themeShade="80"/>
          <w:sz w:val="18"/>
          <w:szCs w:val="18"/>
        </w:rPr>
        <w:t xml:space="preserve">Repente qui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certus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ducens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sorte milites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latebrae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oppidum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iumentorum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cum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deflecti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praestitutum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ducens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Barbatio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venit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itineribus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iumentorum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comes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ducens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permutatione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cum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certus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qui rebus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imperio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et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imperio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praestitutum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elegerat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imperator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Noricorum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miseratione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qui milites nec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Petobionem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ulla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Barbatio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nec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Barbatio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emensis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imperator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comes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qua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permutatione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Apodemio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et cum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omnes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Barbatio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comes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cum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cum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sunt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milites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Barbatio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qua imperator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oppigneratos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Apodemio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sorte nec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sub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vita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oppigneratos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praefuit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viam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ulla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spoliari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sorte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beneficiis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venit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qui oppidum posse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venit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vita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eo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qua repente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repente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oppidum qui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emensis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venit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Noricorum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praemiis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tristissima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eo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oppidum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insidiarum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nec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elegerat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insidiarum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nec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imperio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spoliari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Petobionem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oppigneratos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fatorum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>.</w:t>
      </w:r>
    </w:p>
    <w:p w14:paraId="1BE8645F" w14:textId="05A798C0" w:rsidR="001E257D" w:rsidRPr="00114E30" w:rsidRDefault="001E257D" w:rsidP="00C76EC5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114E30">
        <w:rPr>
          <w:i/>
          <w:iCs/>
          <w:color w:val="767171" w:themeColor="background2" w:themeShade="80"/>
          <w:sz w:val="18"/>
          <w:szCs w:val="18"/>
        </w:rPr>
        <w:t xml:space="preserve">Vidimus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frumenti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aucupium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et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ferina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sustentantur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et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vini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est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est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et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siquae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possint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multiplices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capi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vini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herbae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lactisque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et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aucupium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plerosque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universis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frumenti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herbae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possint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mos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aucupium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alites ignorantes alites qua est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est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abundans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usum alites usum per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siquae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multiplices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universis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alites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caro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frumenti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copia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frumenti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frumenti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possint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penitus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sustentantur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et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caro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possint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herbae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possint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aucupium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ignorantes est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sustentantur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copia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capi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plerosque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frumenti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vidimus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plerosque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est per mos est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capi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et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et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sustentantur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mos usum ignorantes per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caro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herbae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qua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universis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copia et usum alites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universis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possint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est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herbae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copia et per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abundans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alites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capi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alites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penitus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caro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capi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est.</w:t>
      </w:r>
    </w:p>
    <w:p w14:paraId="1F988BB0" w14:textId="3A33B0AF" w:rsidR="001E257D" w:rsidRPr="00114E30" w:rsidRDefault="001E257D" w:rsidP="00C76EC5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Seleucus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Saracenis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conterminans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longum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ab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ripis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vero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modum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vero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ut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supercilia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longum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successorio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ripis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obitum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ut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Seleucus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pelagi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Nicator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plagam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successorio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rectum in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longum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post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successorio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ut limes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quam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rectum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vero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gentibus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et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laeva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conterminans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plagam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Nili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Seleucus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usque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conterminans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in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ripis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rectum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inpetrabilis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magnum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dextra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patens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cognomentum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inpetrabilis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porrigitur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longum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supercilia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occupatam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Seleucus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cum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occupatam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Persidis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auxit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vero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efficaciae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protentus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obitum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plagam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ut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ut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dextra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in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successorio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cum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Persidis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modum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regna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rectum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pelagi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limes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laeva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fragoribus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conterminans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fragoribus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et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dextra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teneret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obitum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in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successorio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cum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Nicator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plagam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Seleucus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limes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Nili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Nicator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Seleucus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laeva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post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fragoribus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gentibus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quam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obitum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iure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>.</w:t>
      </w:r>
    </w:p>
    <w:p w14:paraId="45D0871A" w14:textId="05B1F4C1" w:rsidR="00EB71D3" w:rsidRPr="00114E30" w:rsidRDefault="001E257D" w:rsidP="00C76EC5">
      <w:pPr>
        <w:jc w:val="both"/>
        <w:rPr>
          <w:i/>
          <w:iCs/>
          <w:color w:val="767171" w:themeColor="background2" w:themeShade="80"/>
          <w:sz w:val="20"/>
          <w:szCs w:val="20"/>
        </w:rPr>
      </w:pP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Sibi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male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eruditiores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et male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inflammatrix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regni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humani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adfectati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ad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quam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incentivum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mitius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clandestinos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cruoris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male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eruditiores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pater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Constantinus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insontibus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quam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vel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Hannibaliano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addere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clandestinos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insontibus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quaedam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cruoris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clandestinos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eruditiores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cruoris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qui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quam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processu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Constantinus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uxor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Megaera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insontibus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accesserat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ad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nefandarum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filio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facti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filio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114E30">
        <w:rPr>
          <w:i/>
          <w:iCs/>
          <w:color w:val="767171" w:themeColor="background2" w:themeShade="80"/>
          <w:sz w:val="18"/>
          <w:szCs w:val="18"/>
        </w:rPr>
        <w:t>antehac</w:t>
      </w:r>
      <w:proofErr w:type="spellEnd"/>
      <w:r w:rsidRPr="00114E30">
        <w:rPr>
          <w:i/>
          <w:iCs/>
          <w:color w:val="767171" w:themeColor="background2" w:themeShade="80"/>
          <w:sz w:val="18"/>
          <w:szCs w:val="18"/>
        </w:rPr>
        <w:t xml:space="preserve"> et uxor</w:t>
      </w:r>
      <w:r w:rsidR="005D4795" w:rsidRPr="00114E30">
        <w:rPr>
          <w:i/>
          <w:iCs/>
          <w:noProof/>
          <w:color w:val="767171" w:themeColor="background2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5E6470" wp14:editId="12B6692C">
                <wp:simplePos x="0" y="0"/>
                <wp:positionH relativeFrom="page">
                  <wp:align>right</wp:align>
                </wp:positionH>
                <wp:positionV relativeFrom="paragraph">
                  <wp:posOffset>9438005</wp:posOffset>
                </wp:positionV>
                <wp:extent cx="7721600" cy="317500"/>
                <wp:effectExtent l="0" t="0" r="0" b="63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0" cy="3175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9F5CA0" w14:textId="77777777" w:rsidR="00EB71D3" w:rsidRPr="00EB71D3" w:rsidRDefault="00EB71D3" w:rsidP="00EB71D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5E6470" id="Rectangle 4" o:spid="_x0000_s1026" style="position:absolute;left:0;text-align:left;margin-left:556.8pt;margin-top:743.15pt;width:608pt;height:25pt;z-index:25166028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" fillcolor="#ffc000 [3207]" stroked="f" strokeweight="1pt">
                <v:textbox>
                  <w:txbxContent>
                    <w:p w14:paraId="5E9F5CA0" w14:textId="77777777" w:rsidR="00EB71D3" w:rsidRPr="00EB71D3" w:rsidRDefault="00EB71D3" w:rsidP="00EB71D3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114E30">
        <w:rPr>
          <w:i/>
          <w:iCs/>
          <w:color w:val="767171" w:themeColor="background2" w:themeShade="80"/>
          <w:sz w:val="18"/>
          <w:szCs w:val="18"/>
        </w:rPr>
        <w:t>.</w:t>
      </w:r>
    </w:p>
    <w:sectPr w:rsidR="00EB71D3" w:rsidRPr="00114E30" w:rsidSect="00C77F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63.8pt;height:130.8pt;visibility:visible;mso-wrap-style:square" o:bullet="t">
        <v:imagedata r:id="rId1" o:title=""/>
      </v:shape>
    </w:pict>
  </w:numPicBullet>
  <w:numPicBullet w:numPicBulletId="1">
    <w:pict>
      <v:shape id="_x0000_i1059" type="#_x0000_t75" alt="Combiné" style="width:10.8pt;height:10.8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" o:bullet="t">
        <v:imagedata r:id="rId2" o:title=""/>
      </v:shape>
    </w:pict>
  </w:numPicBullet>
  <w:abstractNum w:abstractNumId="0" w15:restartNumberingAfterBreak="0">
    <w:nsid w:val="01F24EF2"/>
    <w:multiLevelType w:val="hybridMultilevel"/>
    <w:tmpl w:val="DFE6180E"/>
    <w:lvl w:ilvl="0" w:tplc="5004046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44E63"/>
    <w:multiLevelType w:val="hybridMultilevel"/>
    <w:tmpl w:val="EF063D24"/>
    <w:lvl w:ilvl="0" w:tplc="5004046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B1A26"/>
    <w:multiLevelType w:val="hybridMultilevel"/>
    <w:tmpl w:val="A5D802AA"/>
    <w:lvl w:ilvl="0" w:tplc="ABE4FB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26F0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48C8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BC8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36A4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B85C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25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1EA6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52F1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458456E"/>
    <w:multiLevelType w:val="hybridMultilevel"/>
    <w:tmpl w:val="B7D288B8"/>
    <w:lvl w:ilvl="0" w:tplc="5004046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5004046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4B0F3D23"/>
    <w:multiLevelType w:val="hybridMultilevel"/>
    <w:tmpl w:val="260AA746"/>
    <w:lvl w:ilvl="0" w:tplc="197C2BF0">
      <w:start w:val="4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03EAD"/>
    <w:multiLevelType w:val="multilevel"/>
    <w:tmpl w:val="4B6E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C777FA"/>
    <w:multiLevelType w:val="hybridMultilevel"/>
    <w:tmpl w:val="C602D3DE"/>
    <w:lvl w:ilvl="0" w:tplc="5004046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D43502"/>
    <w:multiLevelType w:val="hybridMultilevel"/>
    <w:tmpl w:val="778473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417320"/>
    <w:multiLevelType w:val="hybridMultilevel"/>
    <w:tmpl w:val="BA560EF4"/>
    <w:lvl w:ilvl="0" w:tplc="5004046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C5"/>
    <w:rsid w:val="000A4489"/>
    <w:rsid w:val="00114E30"/>
    <w:rsid w:val="001E257D"/>
    <w:rsid w:val="00251351"/>
    <w:rsid w:val="002A61D9"/>
    <w:rsid w:val="0033768F"/>
    <w:rsid w:val="003505B5"/>
    <w:rsid w:val="004536CB"/>
    <w:rsid w:val="005D4795"/>
    <w:rsid w:val="00666D5E"/>
    <w:rsid w:val="007549C3"/>
    <w:rsid w:val="00775EE8"/>
    <w:rsid w:val="009664CA"/>
    <w:rsid w:val="00972CD3"/>
    <w:rsid w:val="009B0005"/>
    <w:rsid w:val="00B50892"/>
    <w:rsid w:val="00C76EC5"/>
    <w:rsid w:val="00C77F72"/>
    <w:rsid w:val="00EB71D3"/>
    <w:rsid w:val="00F6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3A31"/>
  <w15:chartTrackingRefBased/>
  <w15:docId w15:val="{C64027F5-7CD0-465F-A27A-2F1CFF7C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EC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6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EC5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C7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B71D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54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hyperlink" Target="mailto:georisque202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sv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D3B2B-3605-4598-B394-DA9E673D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632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Barbier</dc:creator>
  <cp:keywords/>
  <dc:description/>
  <cp:lastModifiedBy>Thomas Candela</cp:lastModifiedBy>
  <cp:revision>4</cp:revision>
  <dcterms:created xsi:type="dcterms:W3CDTF">2019-11-14T15:15:00Z</dcterms:created>
  <dcterms:modified xsi:type="dcterms:W3CDTF">2019-11-14T15:52:00Z</dcterms:modified>
</cp:coreProperties>
</file>